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BEBF" w14:textId="61B286C5" w:rsidR="0057132F" w:rsidRDefault="0057132F" w:rsidP="001700BC">
      <w:pPr>
        <w:jc w:val="center"/>
        <w:rPr>
          <w:rFonts w:ascii="Segoe UI Symbol" w:hAnsi="Segoe UI Symbol" w:cs="Segoe UI Symbol"/>
          <w:b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36F51DED" wp14:editId="7DB84B2A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BF75" w14:textId="4C46D037" w:rsidR="001700BC" w:rsidRPr="001700BC" w:rsidRDefault="001700BC" w:rsidP="001700B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</w:pPr>
      <w:r w:rsidRPr="001700BC">
        <w:rPr>
          <w:rFonts w:ascii="Segoe UI Symbol" w:hAnsi="Segoe UI Symbol" w:cs="Segoe UI Symbol"/>
          <w:b/>
          <w:color w:val="FF0000"/>
          <w:sz w:val="48"/>
          <w:szCs w:val="48"/>
        </w:rPr>
        <w:t>📌📌</w:t>
      </w:r>
      <w:proofErr w:type="spellStart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Корисно</w:t>
      </w:r>
      <w:proofErr w:type="spellEnd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 xml:space="preserve"> для </w:t>
      </w:r>
      <w:proofErr w:type="spellStart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батьків</w:t>
      </w:r>
      <w:proofErr w:type="spellEnd"/>
    </w:p>
    <w:p w14:paraId="0456E1D2" w14:textId="77777777" w:rsidR="001700BC" w:rsidRPr="001700BC" w:rsidRDefault="001700BC" w:rsidP="001700B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</w:pPr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 xml:space="preserve">про правила для </w:t>
      </w:r>
      <w:proofErr w:type="spellStart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побудови</w:t>
      </w:r>
      <w:proofErr w:type="spellEnd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безпечних</w:t>
      </w:r>
      <w:proofErr w:type="spellEnd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відносин</w:t>
      </w:r>
      <w:proofErr w:type="spellEnd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 xml:space="preserve"> з </w:t>
      </w:r>
      <w:proofErr w:type="spellStart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дітьми</w:t>
      </w:r>
      <w:proofErr w:type="spellEnd"/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 xml:space="preserve"> </w:t>
      </w:r>
      <w:r w:rsidRPr="001700BC">
        <w:rPr>
          <w:rFonts w:ascii="Segoe UI Symbol" w:hAnsi="Segoe UI Symbol" w:cs="Segoe UI Symbol"/>
          <w:b/>
          <w:color w:val="FF0000"/>
          <w:sz w:val="48"/>
          <w:szCs w:val="48"/>
        </w:rPr>
        <w:t>👨</w:t>
      </w:r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‍</w:t>
      </w:r>
      <w:r w:rsidRPr="001700BC">
        <w:rPr>
          <w:rFonts w:ascii="Segoe UI Symbol" w:hAnsi="Segoe UI Symbol" w:cs="Segoe UI Symbol"/>
          <w:b/>
          <w:color w:val="FF0000"/>
          <w:sz w:val="48"/>
          <w:szCs w:val="48"/>
        </w:rPr>
        <w:t>👩</w:t>
      </w:r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‍</w:t>
      </w:r>
      <w:r w:rsidRPr="001700BC">
        <w:rPr>
          <w:rFonts w:ascii="Segoe UI Symbol" w:hAnsi="Segoe UI Symbol" w:cs="Segoe UI Symbol"/>
          <w:b/>
          <w:color w:val="FF0000"/>
          <w:sz w:val="48"/>
          <w:szCs w:val="48"/>
        </w:rPr>
        <w:t>👧</w:t>
      </w:r>
      <w:r w:rsidRPr="001700BC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‍</w:t>
      </w:r>
      <w:r w:rsidRPr="001700BC">
        <w:rPr>
          <w:rFonts w:ascii="Segoe UI Symbol" w:hAnsi="Segoe UI Symbol" w:cs="Segoe UI Symbol"/>
          <w:b/>
          <w:color w:val="FF0000"/>
          <w:sz w:val="48"/>
          <w:szCs w:val="48"/>
        </w:rPr>
        <w:t>👦</w:t>
      </w:r>
    </w:p>
    <w:p w14:paraId="1421E180" w14:textId="77777777" w:rsidR="001700BC" w:rsidRPr="001700BC" w:rsidRDefault="001700BC" w:rsidP="001700BC">
      <w:pPr>
        <w:rPr>
          <w:lang w:val="ru-RU"/>
        </w:rPr>
      </w:pPr>
    </w:p>
    <w:p w14:paraId="72D4A56B" w14:textId="77777777" w:rsidR="001700BC" w:rsidRPr="001700BC" w:rsidRDefault="001700BC" w:rsidP="001700BC">
      <w:pPr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Перше правило </w:t>
      </w: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</w:p>
    <w:p w14:paraId="62DAE35E" w14:textId="77777777" w:rsidR="001700BC" w:rsidRPr="001700BC" w:rsidRDefault="001700BC" w:rsidP="001700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Нагадувати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про те,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завжди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дорослі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У вас є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сам</w:t>
      </w:r>
      <w:r>
        <w:rPr>
          <w:rFonts w:ascii="Times New Roman" w:hAnsi="Times New Roman" w:cs="Times New Roman"/>
          <w:sz w:val="24"/>
          <w:szCs w:val="24"/>
          <w:lang w:val="ru-RU"/>
        </w:rPr>
        <w:t>одопомоги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5183C4" w14:textId="77777777" w:rsidR="001700BC" w:rsidRPr="001700BC" w:rsidRDefault="001700BC" w:rsidP="001700BC">
      <w:pPr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Друге правило </w:t>
      </w: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</w:p>
    <w:p w14:paraId="0C3897ED" w14:textId="77777777" w:rsidR="001700BC" w:rsidRPr="001700BC" w:rsidRDefault="001700BC" w:rsidP="001700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Мозок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незрілий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неспроможні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контролювати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емоції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імпульсивні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поводитися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абсурдно,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навіть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здається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начебто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повинна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розуміти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Ось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«ну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уже повинен» треба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позбавлятися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Як правило — у нас у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дуже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завищені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очікування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почуттів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290888" w14:textId="77777777" w:rsidR="001700BC" w:rsidRPr="001700BC" w:rsidRDefault="001700BC" w:rsidP="001700BC">
      <w:pPr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  <w:proofErr w:type="spellStart"/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>Третє</w:t>
      </w:r>
      <w:proofErr w:type="spellEnd"/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правило </w:t>
      </w: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</w:p>
    <w:p w14:paraId="2B394B66" w14:textId="77777777" w:rsidR="001700BC" w:rsidRPr="001700BC" w:rsidRDefault="001700BC" w:rsidP="001700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0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міцної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нервової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позначається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поведінці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— режим та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передбачуваність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Коли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добре спить,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їсть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гуляє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— вона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завжди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краще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поводитися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розвиватися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Здорове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ставлення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до режиму</w:t>
      </w:r>
      <w:proofErr w:type="gram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виключає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більшу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sz w:val="24"/>
          <w:szCs w:val="24"/>
          <w:lang w:val="ru-RU"/>
        </w:rPr>
        <w:t>стину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дитячих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істерик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0E584D" w14:textId="77777777" w:rsidR="001700BC" w:rsidRPr="001700BC" w:rsidRDefault="001700BC" w:rsidP="001700BC">
      <w:pPr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>Четверте</w:t>
      </w:r>
      <w:proofErr w:type="spellEnd"/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правило </w:t>
      </w: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</w:p>
    <w:p w14:paraId="515E706B" w14:textId="77777777" w:rsidR="001700BC" w:rsidRPr="0057132F" w:rsidRDefault="001700BC" w:rsidP="001700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Ваш ресурс — ваша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Прийняти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те,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втомлюватись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— норма.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Дотримуватись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особистих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кордонів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— норма.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Задовольняти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потребу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побути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тиші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самій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гуляти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самій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принаймні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раз на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тиждень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— норма. І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аргументовано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рідним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чоловікові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інколи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вважають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жінка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зобовʼязана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щасливою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перебуваючи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ролі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матері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24/7. </w:t>
      </w:r>
      <w:proofErr w:type="spellStart"/>
      <w:r w:rsidRPr="0057132F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Pr="005713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132F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57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132F">
        <w:rPr>
          <w:rFonts w:ascii="Times New Roman" w:hAnsi="Times New Roman" w:cs="Times New Roman"/>
          <w:sz w:val="24"/>
          <w:szCs w:val="24"/>
          <w:lang w:val="ru-RU"/>
        </w:rPr>
        <w:t>призводить</w:t>
      </w:r>
      <w:proofErr w:type="spellEnd"/>
      <w:r w:rsidRPr="0057132F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7132F">
        <w:rPr>
          <w:rFonts w:ascii="Times New Roman" w:hAnsi="Times New Roman" w:cs="Times New Roman"/>
          <w:sz w:val="24"/>
          <w:szCs w:val="24"/>
          <w:lang w:val="ru-RU"/>
        </w:rPr>
        <w:t>вигоряння</w:t>
      </w:r>
      <w:proofErr w:type="spellEnd"/>
      <w:r w:rsidRPr="005713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0B88AC" w14:textId="77777777" w:rsidR="001700BC" w:rsidRPr="0057132F" w:rsidRDefault="001700BC" w:rsidP="001700BC">
      <w:pPr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  <w:r w:rsidRPr="0057132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proofErr w:type="spellStart"/>
      <w:r w:rsidRPr="0057132F">
        <w:rPr>
          <w:rFonts w:ascii="Times New Roman" w:hAnsi="Times New Roman" w:cs="Times New Roman"/>
          <w:color w:val="7030A0"/>
          <w:sz w:val="24"/>
          <w:szCs w:val="24"/>
          <w:lang w:val="ru-RU"/>
        </w:rPr>
        <w:t>П’яте</w:t>
      </w:r>
      <w:proofErr w:type="spellEnd"/>
      <w:r w:rsidRPr="0057132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правило </w:t>
      </w: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</w:p>
    <w:p w14:paraId="6886F31E" w14:textId="77777777" w:rsidR="001700BC" w:rsidRPr="001700BC" w:rsidRDefault="001700BC" w:rsidP="001700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окрема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особистість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більшості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випадків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відповідальні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поведінку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Не ваша вина в тому,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вона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істерить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магазині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вкусила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садочку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(ось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зазвичай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складно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прийняти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). При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приклад у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всьому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Поважайте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себе,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потреби,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межі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поважайте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потреби та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межі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29AE6D" w14:textId="77777777" w:rsidR="001700BC" w:rsidRPr="001700BC" w:rsidRDefault="001700BC" w:rsidP="001700BC">
      <w:pPr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>Шосте</w:t>
      </w:r>
      <w:proofErr w:type="spellEnd"/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правило </w:t>
      </w: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</w:p>
    <w:p w14:paraId="06154DFD" w14:textId="77777777" w:rsidR="001700BC" w:rsidRPr="001700BC" w:rsidRDefault="001700BC" w:rsidP="001700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Правила та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кордони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наше все!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потрібні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правила, без них вони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почуваються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небезпечно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уникати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вседозволеності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Ми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маємо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прислуховуватись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враховувати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думку, але не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варто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запитувати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думки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де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вирішувати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дорослий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5D93D6" w14:textId="77777777" w:rsidR="001700BC" w:rsidRPr="001700BC" w:rsidRDefault="001700BC" w:rsidP="001700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0B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Мається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увазі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подібні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хочеш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піти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на урок, до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лікаря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мама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піти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вулицю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. Не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варто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ставити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запитань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відпові</w:t>
      </w:r>
      <w:r>
        <w:rPr>
          <w:rFonts w:ascii="Times New Roman" w:hAnsi="Times New Roman" w:cs="Times New Roman"/>
          <w:sz w:val="24"/>
          <w:szCs w:val="24"/>
          <w:lang w:val="ru-RU"/>
        </w:rPr>
        <w:t>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залежить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2FD6A08" w14:textId="77777777" w:rsidR="001700BC" w:rsidRPr="001700BC" w:rsidRDefault="001700BC" w:rsidP="001700BC">
      <w:pPr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>Сьоме</w:t>
      </w:r>
      <w:proofErr w:type="spellEnd"/>
      <w:r w:rsidRPr="001700BC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правило </w:t>
      </w:r>
      <w:r w:rsidRPr="001700BC">
        <w:rPr>
          <w:rFonts w:ascii="Segoe UI Symbol" w:hAnsi="Segoe UI Symbol" w:cs="Segoe UI Symbol"/>
          <w:color w:val="7030A0"/>
          <w:sz w:val="24"/>
          <w:szCs w:val="24"/>
        </w:rPr>
        <w:t>💥</w:t>
      </w:r>
    </w:p>
    <w:p w14:paraId="7ED9A751" w14:textId="77777777" w:rsidR="001700BC" w:rsidRPr="001700BC" w:rsidRDefault="001700BC" w:rsidP="001700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Дбайливі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довірчі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відносини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бути метою.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особливо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важливо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йде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садочок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народжується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друга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F4DCB6" w14:textId="77777777" w:rsidR="00C70C05" w:rsidRPr="001700BC" w:rsidRDefault="001700BC" w:rsidP="001700B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Важливо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планувати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своєму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щільному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графіку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спеціальний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час для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якісного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0BC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1700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C70C05" w:rsidRPr="00170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BC"/>
    <w:rsid w:val="001700BC"/>
    <w:rsid w:val="002804DC"/>
    <w:rsid w:val="0057132F"/>
    <w:rsid w:val="007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49AE"/>
  <w15:chartTrackingRefBased/>
  <w15:docId w15:val="{B4ABF01C-FC92-4033-BED0-07ACE1C7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1480</Words>
  <Characters>844</Characters>
  <Application>Microsoft Office Word</Application>
  <DocSecurity>0</DocSecurity>
  <Lines>7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Пархоменко Максим</cp:lastModifiedBy>
  <cp:revision>3</cp:revision>
  <dcterms:created xsi:type="dcterms:W3CDTF">2023-05-03T06:39:00Z</dcterms:created>
  <dcterms:modified xsi:type="dcterms:W3CDTF">2023-05-08T05:19:00Z</dcterms:modified>
</cp:coreProperties>
</file>